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80D65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C766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报价函</w:t>
      </w:r>
    </w:p>
    <w:p w14:paraId="77127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一、报价</w:t>
      </w:r>
    </w:p>
    <w:p w14:paraId="E9B91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单位：</w:t>
      </w:r>
    </w:p>
    <w:p w14:paraId="357F0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</w:pPr>
    </w:p>
    <w:tbl>
      <w:tblPr>
        <w:tblStyle w:val="3"/>
        <w:tblW w:w="14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683"/>
        <w:gridCol w:w="6585"/>
        <w:gridCol w:w="1185"/>
        <w:gridCol w:w="1335"/>
        <w:gridCol w:w="2685"/>
      </w:tblGrid>
      <w:tr w14:paraId="62E09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90" w:type="dxa"/>
            <w:vAlign w:val="center"/>
          </w:tcPr>
          <w:p w14:paraId="0A482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设备序号</w:t>
            </w:r>
          </w:p>
        </w:tc>
        <w:tc>
          <w:tcPr>
            <w:tcW w:w="1683" w:type="dxa"/>
            <w:vAlign w:val="center"/>
          </w:tcPr>
          <w:p w14:paraId="5AD58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6585" w:type="dxa"/>
            <w:vAlign w:val="center"/>
          </w:tcPr>
          <w:p w14:paraId="06CAA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设备参数</w:t>
            </w:r>
          </w:p>
        </w:tc>
        <w:tc>
          <w:tcPr>
            <w:tcW w:w="1185" w:type="dxa"/>
            <w:vAlign w:val="center"/>
          </w:tcPr>
          <w:p w14:paraId="1D421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单价</w:t>
            </w:r>
          </w:p>
          <w:p w14:paraId="56181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335" w:type="dxa"/>
            <w:vAlign w:val="center"/>
          </w:tcPr>
          <w:p w14:paraId="16954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质保期</w:t>
            </w:r>
          </w:p>
        </w:tc>
        <w:tc>
          <w:tcPr>
            <w:tcW w:w="2685" w:type="dxa"/>
            <w:vAlign w:val="center"/>
          </w:tcPr>
          <w:p w14:paraId="0D19B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3E01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90" w:type="dxa"/>
            <w:vAlign w:val="center"/>
          </w:tcPr>
          <w:p w14:paraId="5B7FB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83" w:type="dxa"/>
            <w:vAlign w:val="center"/>
          </w:tcPr>
          <w:p w14:paraId="2C951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16"/>
                <w:szCs w:val="1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585" w:type="dxa"/>
            <w:vAlign w:val="center"/>
          </w:tcPr>
          <w:p w14:paraId="7F535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16"/>
                <w:szCs w:val="16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 w14:paraId="68E38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 w14:paraId="37D7C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685" w:type="dxa"/>
            <w:vAlign w:val="center"/>
          </w:tcPr>
          <w:p w14:paraId="2836C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请注明对应“附件1拟购置设备清单”表X中的设备序号</w:t>
            </w:r>
          </w:p>
        </w:tc>
      </w:tr>
    </w:tbl>
    <w:p w14:paraId="5A1B003C"/>
    <w:p w14:paraId="0F82891B"/>
    <w:p w14:paraId="4A2E357A">
      <w:pPr>
        <w:sectPr>
          <w:pgSz w:w="16838" w:h="11906" w:orient="landscape"/>
          <w:pgMar w:top="1066" w:right="1327" w:bottom="1066" w:left="1327" w:header="851" w:footer="992" w:gutter="0"/>
          <w:cols w:space="0" w:num="1"/>
          <w:rtlGutter w:val="0"/>
          <w:docGrid w:type="lines" w:linePitch="319" w:charSpace="0"/>
        </w:sectPr>
      </w:pPr>
    </w:p>
    <w:p w14:paraId="6DAA5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一、报价及参数填报说明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04F37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1、报价说明</w:t>
      </w:r>
    </w:p>
    <w:p w14:paraId="64BC7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Toc208327944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请各单位按“附件1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拟购置设备清单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”中的设备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进行报价，“设备名称”的报价不能缺项、漏项。“设备序号”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按“附件1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拟购置设备清单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”中的表1-11设备序号填写，以上报价必须包含运费、安装费、售后服务、培训费、质保等费用，具体要求如下：</w:t>
      </w:r>
    </w:p>
    <w:p w14:paraId="3B442D6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（1）质保期、售后服务年限均不少于3年。</w:t>
      </w:r>
    </w:p>
    <w:p w14:paraId="54B9007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（2）现场安装与技术培训：免费上门安装、校准与验收，提供校准报告与操作手册，确保仪器精度达标。</w:t>
      </w:r>
    </w:p>
    <w:p w14:paraId="802984A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（3）实时响应机制：7×24小时热线/微信群/远程协助通道，支持视频指导、远程诊断与远程调试，实时解决用户遇到的技术问题。</w:t>
      </w:r>
    </w:p>
    <w:p w14:paraId="68C67A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（4）故障维修响应要求：设备仪器故障情况提供24小时内到达现场服务，非人为破坏情况的，提供质保期内免费维修或更换；质保期以外维修费用，根据投标时的配件清单及维修工时费明码标价计算。</w:t>
      </w:r>
    </w:p>
    <w:p w14:paraId="7FE0C386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5）免费人员培训：培训内容含操作流程、日常维护、常见故障排查；可按需提供进阶培训（如数据处理、高级功能）。确保学员能独立操作并处理基础故障，培训后提供签到与考核记录，每年培训不少于2次，每次培训不少于16课时。</w:t>
      </w:r>
    </w:p>
    <w:p w14:paraId="3892EED4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（6）返厂维修：收到故障仪器设备后≤3个工作日内处理，5个工作日内寄回并附维修报告。返厂维修期间，提供备用产品供学校使用，确保不影响正常教学活动。</w:t>
      </w:r>
    </w:p>
    <w:p w14:paraId="1197D5E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（7）定期维护：质保期内每年≥2次免费上门巡检，含清洁、校准、固件升级、隐患排查并提供报告。</w:t>
      </w:r>
    </w:p>
    <w:p w14:paraId="D3A98A20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（8）备件与耗材保障：常用备件常备库存，紧急订单≤48小时发货，原厂正品保障。提供原厂耗材清单与适配型号，质保期内可提供优惠供应协议。</w:t>
      </w:r>
    </w:p>
    <w:p w14:paraId="C0F126A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（9）定期回访与档案管理：质保期内每季度电话回访，每半年上门回访；质保期外每年≥1次回访。建立仪器全生命周期档案，含安装记录、维修历史、校准数据、回访记录，可随时调阅。</w:t>
      </w:r>
    </w:p>
    <w:p w14:paraId="AD777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（10）提供1–3年延保服务，明确延保范围、费用与服务标准，维修前提供报价单，经客户确认后施工，避免隐性收费。</w:t>
      </w:r>
    </w:p>
    <w:p w14:paraId="787F1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2、报价要求：</w:t>
      </w:r>
    </w:p>
    <w:p w14:paraId="440D74DB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报价需与所提交的参数严格对应，严禁虚假报价、恶意低价竞争，报价需符合市场规律。报价有效期自提交截止之日起不少于90天。</w:t>
      </w:r>
    </w:p>
    <w:bookmarkEnd w:id="0"/>
    <w:p w14:paraId="692F6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bookmarkStart w:id="1" w:name="_Toc208327945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3、其他说明：</w:t>
      </w:r>
    </w:p>
    <w:p w14:paraId="1C55B910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（1）本次征集仅为我校教学科研设备更新项目的参数及报价调研，不构成正式采购要约，我校不承担任何因厂家参与本次征集产生的费用。</w:t>
      </w:r>
    </w:p>
    <w:p w14:paraId="7B2E9AD6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（2）各厂家需严格遵守本次征集要求，若存在虚假参数、虚假报价、恶意竞争等违规行为，我校将依法追究其相关责任，并将其不良行为纳入行业信用记录。</w:t>
      </w:r>
    </w:p>
    <w:p w14:paraId="1C1A7ECB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bookmarkEnd w:id="1"/>
    <w:p w14:paraId="386E9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二、供应单位联系方式</w:t>
      </w:r>
    </w:p>
    <w:p w14:paraId="157F0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单位联系人：</w:t>
      </w:r>
    </w:p>
    <w:p w14:paraId="00D77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联系人电话：</w:t>
      </w:r>
    </w:p>
    <w:p w14:paraId="78333CB4">
      <w:pPr>
        <w:keepNext w:val="0"/>
        <w:keepLines w:val="0"/>
        <w:pageBreakBefore w:val="0"/>
        <w:widowControl w:val="0"/>
        <w:tabs>
          <w:tab w:val="left" w:pos="7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D56A8B">
      <w:pPr>
        <w:keepNext w:val="0"/>
        <w:keepLines w:val="0"/>
        <w:pageBreakBefore w:val="0"/>
        <w:widowControl w:val="0"/>
        <w:tabs>
          <w:tab w:val="left" w:pos="63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D0EE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报价单位（盖章）：</w:t>
      </w:r>
    </w:p>
    <w:p w14:paraId="37FE3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经办人（签字）：</w:t>
      </w:r>
    </w:p>
    <w:p w14:paraId="7C7D7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时间：</w:t>
      </w:r>
    </w:p>
    <w:p w14:paraId="617617D3"/>
    <w:sectPr>
      <w:pgSz w:w="11906" w:h="16838"/>
      <w:pgMar w:top="1327" w:right="1066" w:bottom="1327" w:left="1066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D74FF4-DC8B-4AB6-A0B7-C8B95C821D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B9C45D6-AB9C-4215-89FE-DC26F2DF5C9C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4846861F-AC21-4386-9450-A34683D59C2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FA66EAE-A787-4602-9845-279A5A320C5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4C15200-4E86-48EF-A17A-BEC1E2DA91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4909EAE6-2E3B-4E37-B95A-DC9E4ACB8BEC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21901"/>
    <w:rsid w:val="038E12B6"/>
    <w:rsid w:val="0FFB05DA"/>
    <w:rsid w:val="18D34F1E"/>
    <w:rsid w:val="1D110191"/>
    <w:rsid w:val="24D942F1"/>
    <w:rsid w:val="26F61189"/>
    <w:rsid w:val="27821901"/>
    <w:rsid w:val="2AA72B15"/>
    <w:rsid w:val="2EE1150A"/>
    <w:rsid w:val="31BC5268"/>
    <w:rsid w:val="43861C26"/>
    <w:rsid w:val="442561B4"/>
    <w:rsid w:val="44507CD3"/>
    <w:rsid w:val="4676284A"/>
    <w:rsid w:val="4D8052E4"/>
    <w:rsid w:val="689E1934"/>
    <w:rsid w:val="695F613F"/>
    <w:rsid w:val="7DC55DE4"/>
    <w:rsid w:val="7E98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+正文"/>
    <w:basedOn w:val="1"/>
    <w:qFormat/>
    <w:uiPriority w:val="0"/>
    <w:pPr>
      <w:spacing w:line="360" w:lineRule="auto"/>
      <w:ind w:firstLine="200" w:firstLineChars="200"/>
      <w:jc w:val="both"/>
    </w:pPr>
    <w:rPr>
      <w:rFonts w:eastAsia="宋体"/>
      <w:color w:val="auto"/>
      <w:kern w:val="2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1079</Words>
  <Characters>1088</Characters>
  <Lines>0</Lines>
  <Paragraphs>0</Paragraphs>
  <TotalTime>27</TotalTime>
  <ScaleCrop>false</ScaleCrop>
  <LinksUpToDate>false</LinksUpToDate>
  <CharactersWithSpaces>1114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2026-05-08T07:31:00Z</dcterms:created>
  <dc:creator>代永东</dc:creator>
  <cp:lastModifiedBy>Creay.C</cp:lastModifiedBy>
  <dcterms:modified xsi:type="dcterms:W3CDTF">2026-09-10T06:38:34Z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EBA5E92653ED4054B9F294230514F713_13</vt:lpwstr>
  </property>
  <property fmtid="{D5CDD505-2E9C-101B-9397-08002B2CF9AE}" pid="4" name="KSOTemplateDocerSaveRecord">
    <vt:lpwstr>eyJoZGlkIjoiMmEyNmMxMDUyOWUwZjM4ZjIyNTcxODM5Y2U2ZGIzZDMiLCJ1c2VySWQiOiIxNjQzNzc2ODI5In0=</vt:lpwstr>
  </property>
</Properties>
</file>